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B8" w:rsidRPr="00DE1FB8" w:rsidRDefault="00DE1FB8" w:rsidP="00DE1FB8">
      <w:pPr>
        <w:tabs>
          <w:tab w:val="left" w:pos="735"/>
        </w:tabs>
        <w:jc w:val="both"/>
        <w:rPr>
          <w:szCs w:val="16"/>
          <w:u w:val="single"/>
        </w:rPr>
      </w:pPr>
    </w:p>
    <w:p w:rsidR="00DE1FB8" w:rsidRPr="00DE1FB8" w:rsidRDefault="00DE1FB8" w:rsidP="00DE1FB8">
      <w:pPr>
        <w:suppressAutoHyphens w:val="0"/>
        <w:ind w:firstLine="708"/>
        <w:jc w:val="both"/>
        <w:rPr>
          <w:rFonts w:eastAsia="Calibri"/>
          <w:color w:val="auto"/>
          <w:sz w:val="40"/>
          <w:lang w:eastAsia="en-US"/>
        </w:rPr>
      </w:pPr>
      <w:r w:rsidRPr="00DE1FB8">
        <w:rPr>
          <w:rFonts w:eastAsia="Calibri"/>
          <w:color w:val="auto"/>
          <w:sz w:val="40"/>
          <w:lang w:eastAsia="en-US"/>
        </w:rPr>
        <w:t>С целью повышения психологической устойчивости у выпускников и их родителей (законных представителей) при подготовке к проведению ГИА, ЕГЭ в 2023 году, оказания им эффективной помощи и поддержки, способствующих сохранению эмоциональной стабильности в период проведения экзаменационной компании, в условиях непростой геополитической обстановки, связанной с недружественными действиями иностранных государств и введением международных санкций, сообщаем о ссылках на разделы «ГИА» и «Навигатор ГИА» официального сайта Рособрнадзора (https://obrnadzor.gov.ru/), Федерального государственного бюджетного научного учреждения «Федеральный институт педагогических измерений» (https://fipi.ru/). Вышеуказанные ресурсы содержат, в том числе методические рекомендации для выпускников по самостоятельной подготовке к экзаменам, видеоконсультации разработчиков</w:t>
      </w:r>
    </w:p>
    <w:p w:rsidR="00DE1FB8" w:rsidRPr="00DE1FB8" w:rsidRDefault="00DE1FB8" w:rsidP="00DE1FB8">
      <w:pPr>
        <w:suppressAutoHyphens w:val="0"/>
        <w:ind w:firstLine="708"/>
        <w:jc w:val="both"/>
        <w:rPr>
          <w:rFonts w:eastAsia="Calibri"/>
          <w:color w:val="auto"/>
          <w:sz w:val="40"/>
          <w:lang w:eastAsia="en-US"/>
        </w:rPr>
      </w:pPr>
    </w:p>
    <w:p w:rsidR="00DE1FB8" w:rsidRPr="00DE1FB8" w:rsidRDefault="00DE1FB8" w:rsidP="00DE1FB8">
      <w:pPr>
        <w:suppressAutoHyphens w:val="0"/>
        <w:ind w:firstLine="708"/>
        <w:jc w:val="both"/>
        <w:rPr>
          <w:rFonts w:eastAsia="Calibri"/>
          <w:color w:val="auto"/>
          <w:sz w:val="40"/>
          <w:lang w:eastAsia="en-US"/>
        </w:rPr>
      </w:pPr>
    </w:p>
    <w:bookmarkStart w:id="0" w:name="_GoBack"/>
    <w:p w:rsidR="00DE1FB8" w:rsidRPr="00DE1FB8" w:rsidRDefault="00DE1FB8" w:rsidP="00DE1FB8">
      <w:pPr>
        <w:tabs>
          <w:tab w:val="left" w:pos="735"/>
        </w:tabs>
        <w:jc w:val="both"/>
        <w:rPr>
          <w:sz w:val="40"/>
          <w:szCs w:val="20"/>
          <w:u w:val="single"/>
        </w:rPr>
      </w:pPr>
      <w:r w:rsidRPr="00DE1FB8">
        <w:rPr>
          <w:sz w:val="40"/>
          <w:szCs w:val="20"/>
          <w:u w:val="single"/>
        </w:rPr>
        <w:fldChar w:fldCharType="begin"/>
      </w:r>
      <w:r w:rsidRPr="00DE1FB8">
        <w:rPr>
          <w:sz w:val="40"/>
          <w:szCs w:val="20"/>
          <w:u w:val="single"/>
        </w:rPr>
        <w:instrText xml:space="preserve"> HYPERLINK "https://obrnadzor.gov.ru/gia/" </w:instrText>
      </w:r>
      <w:r w:rsidRPr="00DE1FB8">
        <w:rPr>
          <w:sz w:val="40"/>
          <w:szCs w:val="20"/>
          <w:u w:val="single"/>
        </w:rPr>
        <w:fldChar w:fldCharType="separate"/>
      </w:r>
      <w:r w:rsidRPr="00DE1FB8">
        <w:rPr>
          <w:rStyle w:val="a3"/>
          <w:sz w:val="40"/>
          <w:szCs w:val="20"/>
        </w:rPr>
        <w:t>https://obrnadzor.gov.ru/gia/</w:t>
      </w:r>
      <w:r w:rsidRPr="00DE1FB8">
        <w:rPr>
          <w:sz w:val="40"/>
          <w:szCs w:val="20"/>
          <w:u w:val="single"/>
        </w:rPr>
        <w:fldChar w:fldCharType="end"/>
      </w:r>
    </w:p>
    <w:p w:rsidR="00DE1FB8" w:rsidRPr="00DE1FB8" w:rsidRDefault="00DE1FB8" w:rsidP="00DE1FB8">
      <w:pPr>
        <w:tabs>
          <w:tab w:val="left" w:pos="735"/>
        </w:tabs>
        <w:jc w:val="both"/>
        <w:rPr>
          <w:sz w:val="40"/>
          <w:szCs w:val="20"/>
          <w:u w:val="single"/>
        </w:rPr>
      </w:pPr>
    </w:p>
    <w:p w:rsidR="00DE1FB8" w:rsidRPr="00DE1FB8" w:rsidRDefault="00DE1FB8" w:rsidP="00DE1FB8">
      <w:pPr>
        <w:tabs>
          <w:tab w:val="left" w:pos="735"/>
        </w:tabs>
        <w:jc w:val="both"/>
        <w:rPr>
          <w:sz w:val="40"/>
          <w:szCs w:val="20"/>
          <w:u w:val="single"/>
        </w:rPr>
      </w:pPr>
      <w:hyperlink r:id="rId4" w:history="1">
        <w:r w:rsidRPr="00DE1FB8">
          <w:rPr>
            <w:rStyle w:val="a3"/>
            <w:sz w:val="40"/>
            <w:szCs w:val="20"/>
          </w:rPr>
          <w:t>https://obrnadzor.gov.ru/navigator-gia/</w:t>
        </w:r>
      </w:hyperlink>
    </w:p>
    <w:p w:rsidR="00DE1FB8" w:rsidRPr="00DE1FB8" w:rsidRDefault="00DE1FB8" w:rsidP="00DE1FB8">
      <w:pPr>
        <w:tabs>
          <w:tab w:val="left" w:pos="735"/>
        </w:tabs>
        <w:jc w:val="both"/>
        <w:rPr>
          <w:sz w:val="40"/>
          <w:szCs w:val="20"/>
          <w:u w:val="single"/>
        </w:rPr>
      </w:pPr>
    </w:p>
    <w:p w:rsidR="00DE1FB8" w:rsidRPr="00DE1FB8" w:rsidRDefault="00DE1FB8" w:rsidP="00DE1FB8">
      <w:pPr>
        <w:suppressAutoHyphens w:val="0"/>
        <w:ind w:firstLine="708"/>
        <w:jc w:val="both"/>
        <w:rPr>
          <w:rFonts w:eastAsia="Calibri"/>
          <w:color w:val="auto"/>
          <w:sz w:val="48"/>
          <w:lang w:eastAsia="en-US"/>
        </w:rPr>
      </w:pPr>
    </w:p>
    <w:bookmarkEnd w:id="0"/>
    <w:p w:rsidR="00682106" w:rsidRPr="00DE1FB8" w:rsidRDefault="00682106">
      <w:pPr>
        <w:rPr>
          <w:sz w:val="40"/>
        </w:rPr>
      </w:pPr>
    </w:p>
    <w:sectPr w:rsidR="00682106" w:rsidRPr="00DE1FB8" w:rsidSect="00655C53">
      <w:pgSz w:w="11906" w:h="16838"/>
      <w:pgMar w:top="1021" w:right="624" w:bottom="68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F"/>
    <w:rsid w:val="001F23FF"/>
    <w:rsid w:val="00682106"/>
    <w:rsid w:val="00D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B6E3-4E41-466E-ACD3-81369AD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2023-03-07T05:11:00Z</dcterms:created>
  <dcterms:modified xsi:type="dcterms:W3CDTF">2023-03-07T05:14:00Z</dcterms:modified>
</cp:coreProperties>
</file>